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14" w:rsidRDefault="005F70E6" w:rsidP="005F70E6">
      <w:pPr>
        <w:jc w:val="center"/>
        <w:rPr>
          <w:b/>
          <w:sz w:val="28"/>
        </w:rPr>
      </w:pPr>
      <w:r w:rsidRPr="005F70E6">
        <w:rPr>
          <w:b/>
          <w:sz w:val="28"/>
        </w:rPr>
        <w:t>ИСПОЛЬЗОВАНИЕ МУЛЬТИМЕДИЙНЫХ ТЕХНОЛОГИЙ В ПРОЦЕССЕ ОБУЧЕНИЯ БУДУЩИХ СПЕЦИАЛИСТОВ</w:t>
      </w:r>
    </w:p>
    <w:p w:rsidR="005F70E6" w:rsidRPr="005F70E6" w:rsidRDefault="005F70E6" w:rsidP="005F70E6">
      <w:pPr>
        <w:jc w:val="center"/>
        <w:rPr>
          <w:b/>
          <w:sz w:val="28"/>
        </w:rPr>
      </w:pPr>
    </w:p>
    <w:p w:rsidR="00295918" w:rsidRDefault="009A2BC6" w:rsidP="0020130F">
      <w:pPr>
        <w:spacing w:after="0" w:line="360" w:lineRule="auto"/>
        <w:ind w:firstLine="709"/>
        <w:jc w:val="both"/>
        <w:rPr>
          <w:sz w:val="28"/>
        </w:rPr>
      </w:pPr>
      <w:r w:rsidRPr="009A2BC6">
        <w:rPr>
          <w:sz w:val="28"/>
        </w:rPr>
        <w:t xml:space="preserve">Быстрый рост новейших технологий </w:t>
      </w:r>
      <w:r>
        <w:rPr>
          <w:sz w:val="28"/>
        </w:rPr>
        <w:t>повлиял на все сферы жизни. Компьютеры, планшеты, смартфоны и другие гаджеты, которые являются составной частью информационных технологий, стремительно вошли в нашу жизнь и стали основным</w:t>
      </w:r>
      <w:r w:rsidR="00AC3631">
        <w:rPr>
          <w:sz w:val="28"/>
        </w:rPr>
        <w:t xml:space="preserve"> источником коммуникации. Вполне очевидным является то, что формирование профессиональных компетенций будущих специалистов также должны соответствовать требованиям и нуждам современного сообщества. Использование новых технологий в учебном процессе способствует модернизации науки, поиску новых методов, технологий и подходов обучения и воспитания. Использование информационно-компьютерных технологий в учебном процессе позволяет реализовать принципы на</w:t>
      </w:r>
      <w:r w:rsidR="00B12951">
        <w:rPr>
          <w:sz w:val="28"/>
        </w:rPr>
        <w:t>глядности</w:t>
      </w:r>
      <w:r w:rsidR="00AC3631">
        <w:rPr>
          <w:sz w:val="28"/>
        </w:rPr>
        <w:t xml:space="preserve"> и интерактивности благодаря демонстрации </w:t>
      </w:r>
      <w:r w:rsidR="00756914">
        <w:rPr>
          <w:sz w:val="28"/>
        </w:rPr>
        <w:t>текстовых</w:t>
      </w:r>
      <w:r w:rsidR="00756914">
        <w:rPr>
          <w:sz w:val="28"/>
        </w:rPr>
        <w:t xml:space="preserve">, </w:t>
      </w:r>
      <w:r w:rsidR="00756914">
        <w:rPr>
          <w:sz w:val="28"/>
        </w:rPr>
        <w:t>графических</w:t>
      </w:r>
      <w:r w:rsidR="00756914">
        <w:rPr>
          <w:sz w:val="28"/>
        </w:rPr>
        <w:t>,</w:t>
      </w:r>
      <w:r w:rsidR="00756914">
        <w:rPr>
          <w:sz w:val="28"/>
        </w:rPr>
        <w:t xml:space="preserve"> </w:t>
      </w:r>
      <w:r w:rsidR="00AC3631">
        <w:rPr>
          <w:sz w:val="28"/>
        </w:rPr>
        <w:t>видео</w:t>
      </w:r>
      <w:r w:rsidR="00756914">
        <w:rPr>
          <w:sz w:val="28"/>
        </w:rPr>
        <w:t>-</w:t>
      </w:r>
      <w:r w:rsidR="00AC3631">
        <w:rPr>
          <w:sz w:val="28"/>
        </w:rPr>
        <w:t xml:space="preserve"> и аудиоматериалов.</w:t>
      </w:r>
    </w:p>
    <w:p w:rsidR="00AC3631" w:rsidRDefault="00AC3631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Ученые постоянно осуществляют активный поиск новейших методов, техник и способов, которые бы модернизировали процесс обучения</w:t>
      </w:r>
      <w:r w:rsidR="00463D14">
        <w:rPr>
          <w:sz w:val="28"/>
        </w:rPr>
        <w:t xml:space="preserve"> и сделали бы его более качественным и результативным. Термин «мультимедиа» каждый понимает по</w:t>
      </w:r>
      <w:r w:rsidR="001176C6">
        <w:rPr>
          <w:sz w:val="28"/>
        </w:rPr>
        <w:t>-</w:t>
      </w:r>
      <w:r w:rsidR="00463D14">
        <w:rPr>
          <w:sz w:val="28"/>
        </w:rPr>
        <w:t>своему. Для одних, это – технология, которая позволяет принимать, разрабатывать и превращать информацию; для других – это взаимодействие визуальной и звуковой информации, а есть те, кто рассматривает мультимедиа как обеспечение (программное, компьютерное или электронное); или же, как совмещение многих разных носителей информации с помощью компьютера.</w:t>
      </w:r>
    </w:p>
    <w:p w:rsidR="00AC3631" w:rsidRDefault="00463D14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Впервые термин «мультимедиа» был </w:t>
      </w:r>
      <w:r w:rsidR="001176C6">
        <w:rPr>
          <w:sz w:val="28"/>
        </w:rPr>
        <w:t>использован</w:t>
      </w:r>
      <w:r>
        <w:rPr>
          <w:sz w:val="28"/>
        </w:rPr>
        <w:t xml:space="preserve"> в 1965 году для описания шоу, которое соединило музыку, нетрадиционное </w:t>
      </w:r>
      <w:r w:rsidR="001176C6">
        <w:rPr>
          <w:sz w:val="28"/>
        </w:rPr>
        <w:t>искусство</w:t>
      </w:r>
      <w:r>
        <w:rPr>
          <w:sz w:val="28"/>
        </w:rPr>
        <w:t>, кино и световые эффекты. С появлением</w:t>
      </w:r>
      <w:r w:rsidRPr="00463D14">
        <w:rPr>
          <w:sz w:val="28"/>
        </w:rPr>
        <w:t xml:space="preserve"> </w:t>
      </w:r>
      <w:r>
        <w:rPr>
          <w:sz w:val="28"/>
        </w:rPr>
        <w:t>новым</w:t>
      </w:r>
      <w:r>
        <w:rPr>
          <w:sz w:val="28"/>
        </w:rPr>
        <w:t xml:space="preserve"> технических </w:t>
      </w:r>
      <w:r>
        <w:rPr>
          <w:sz w:val="28"/>
        </w:rPr>
        <w:lastRenderedPageBreak/>
        <w:t>приспособлений</w:t>
      </w:r>
      <w:r w:rsidR="001176C6">
        <w:rPr>
          <w:sz w:val="28"/>
        </w:rPr>
        <w:t xml:space="preserve"> (видеоклипов, анимации) этот термин приобретал каждый раз новое значение. Отсюда можно сделать вывод, что это понятие непосредственно зависит от возникновения, развития и использования новейших технологий.</w:t>
      </w:r>
    </w:p>
    <w:p w:rsidR="001176C6" w:rsidRDefault="001176C6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Сегодня считается, что использование мультимедийных технологий является одним из перспективных направлений, которое  сопутствует информатизации и модернизации учебного процесса, а применение мультимедийных средств – ценными научными ресурсами, которые влияют на эффективность изучения специальных металлургических дисциплин.</w:t>
      </w:r>
    </w:p>
    <w:p w:rsidR="002511BF" w:rsidRDefault="002511BF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Мультимедийные средства можно использовать на разных этапах учебного процесса: для мотивации во время изучения нового материала; с целью наглядной демонстрации для лучшего понимания или </w:t>
      </w:r>
      <w:r w:rsidR="00B12951">
        <w:rPr>
          <w:sz w:val="28"/>
        </w:rPr>
        <w:t>восприятия во время объяснения нового материала; для активизации знаний с целью закрепления и обобщения знаний; с целью проверки, контроля и оценивания приобретенных знаний и умений.</w:t>
      </w:r>
    </w:p>
    <w:p w:rsidR="005C240A" w:rsidRDefault="002511BF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изучения специальных металлургических дисциплин мультимедийные способы делают возможными выполнение студентами многоуровневых заданий с целью реализации индивидуального подхода в обучении, применения мультимедийных презентаций, привлечения студентов к исследовательской и поисковой работе, использования метода проектов и деловых игр, развития способностей студентов к самостоятельной работе.</w:t>
      </w:r>
    </w:p>
    <w:p w:rsidR="00B12951" w:rsidRDefault="00B12951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Кроме того, мультимедийные технологии влияют на эффективность подготовки будущих специалистов и формирование их компетентности в сфере обработки металлов давлением.</w:t>
      </w:r>
    </w:p>
    <w:p w:rsidR="00B12951" w:rsidRDefault="00B12951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Одним из способов активизации студентов в процессе обучения специалистов-техников является использование метода проектов. В </w:t>
      </w:r>
      <w:r>
        <w:rPr>
          <w:sz w:val="28"/>
        </w:rPr>
        <w:lastRenderedPageBreak/>
        <w:t xml:space="preserve">процессе выполнения курсовых и дипломных проектов студент </w:t>
      </w:r>
      <w:r w:rsidR="00BC6E1B">
        <w:rPr>
          <w:sz w:val="28"/>
        </w:rPr>
        <w:t xml:space="preserve">работает над полученным заданием, планирует свою работу, осуществляет поиск материала, создает и защищает свой проект. Такой метод сопутствует развитию навыков самостоятельной работы студентов; его самовыражению и самосовершенствованию, развивает творческие задатки; повышает мотивацию и интерес к учебе; позволяет студентам развивать свои коммуникативные и интерактивные навыки общения, поскольку во время презентации проекта он должен продемонстрировать знания предмета, аргументировано изложить </w:t>
      </w:r>
      <w:r w:rsidR="00BC6E1B" w:rsidRPr="00BC6E1B">
        <w:rPr>
          <w:sz w:val="28"/>
        </w:rPr>
        <w:t>исследуемый</w:t>
      </w:r>
      <w:r w:rsidR="00BC6E1B" w:rsidRPr="00BC6E1B">
        <w:rPr>
          <w:sz w:val="28"/>
        </w:rPr>
        <w:t xml:space="preserve"> материал, </w:t>
      </w:r>
      <w:r w:rsidR="00BC6E1B">
        <w:rPr>
          <w:sz w:val="28"/>
        </w:rPr>
        <w:t>у</w:t>
      </w:r>
      <w:r w:rsidR="00BC6E1B" w:rsidRPr="00BC6E1B">
        <w:rPr>
          <w:sz w:val="28"/>
        </w:rPr>
        <w:t>меть вести дискуссию.</w:t>
      </w:r>
    </w:p>
    <w:p w:rsidR="00BC6E1B" w:rsidRDefault="00BC6E1B" w:rsidP="0020130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</w:t>
      </w:r>
      <w:r w:rsidR="00756914">
        <w:rPr>
          <w:sz w:val="28"/>
        </w:rPr>
        <w:t>,</w:t>
      </w:r>
      <w:r>
        <w:rPr>
          <w:sz w:val="28"/>
        </w:rPr>
        <w:t xml:space="preserve"> можем сделать вывод, что внедрение мультимедийных технологий позитивно повлияло на процесс изучения специальных металлургических дисциплин. Среди преимуществ можно выделить то, что мультимедийные технологии дают возможность наглядно </w:t>
      </w:r>
      <w:r w:rsidR="00756914">
        <w:rPr>
          <w:sz w:val="28"/>
        </w:rPr>
        <w:t>демонстрировать учебный материал и изучать технологические процессы, делать процесс обучения более результативным, побуждать студентов к самостоятельной и познавательной работе.</w:t>
      </w:r>
    </w:p>
    <w:p w:rsidR="0020130F" w:rsidRDefault="0020130F" w:rsidP="005F70E6">
      <w:pPr>
        <w:spacing w:after="0" w:line="360" w:lineRule="auto"/>
        <w:ind w:firstLine="851"/>
        <w:jc w:val="both"/>
        <w:rPr>
          <w:sz w:val="28"/>
        </w:rPr>
      </w:pPr>
    </w:p>
    <w:p w:rsidR="005F70E6" w:rsidRPr="0020130F" w:rsidRDefault="0020130F" w:rsidP="0020130F">
      <w:pPr>
        <w:spacing w:after="0" w:line="360" w:lineRule="auto"/>
        <w:jc w:val="center"/>
        <w:rPr>
          <w:b/>
          <w:sz w:val="28"/>
        </w:rPr>
      </w:pPr>
      <w:r w:rsidRPr="0020130F">
        <w:rPr>
          <w:b/>
          <w:sz w:val="28"/>
        </w:rPr>
        <w:t>Список использованных источников:</w:t>
      </w:r>
    </w:p>
    <w:p w:rsidR="005F70E6" w:rsidRPr="005F70E6" w:rsidRDefault="005F70E6" w:rsidP="0020130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5F70E6">
        <w:rPr>
          <w:rFonts w:ascii="Arial" w:hAnsi="Arial" w:cs="Arial"/>
          <w:color w:val="242424"/>
          <w:sz w:val="23"/>
          <w:szCs w:val="23"/>
        </w:rPr>
        <w:t>Бент</w:t>
      </w:r>
      <w:proofErr w:type="spellEnd"/>
      <w:r w:rsidRPr="005F70E6">
        <w:rPr>
          <w:rFonts w:ascii="Arial" w:hAnsi="Arial" w:cs="Arial"/>
          <w:color w:val="242424"/>
          <w:sz w:val="23"/>
          <w:szCs w:val="23"/>
        </w:rPr>
        <w:t xml:space="preserve"> Б. Андерсен, Катя </w:t>
      </w:r>
      <w:proofErr w:type="spellStart"/>
      <w:r w:rsidRPr="005F70E6">
        <w:rPr>
          <w:rFonts w:ascii="Arial" w:hAnsi="Arial" w:cs="Arial"/>
          <w:color w:val="242424"/>
          <w:sz w:val="23"/>
          <w:szCs w:val="23"/>
        </w:rPr>
        <w:t>ван</w:t>
      </w:r>
      <w:proofErr w:type="spellEnd"/>
      <w:r w:rsidRPr="005F70E6">
        <w:rPr>
          <w:rFonts w:ascii="Arial" w:hAnsi="Arial" w:cs="Arial"/>
          <w:color w:val="242424"/>
          <w:sz w:val="23"/>
          <w:szCs w:val="23"/>
        </w:rPr>
        <w:t xml:space="preserve"> </w:t>
      </w:r>
      <w:proofErr w:type="spellStart"/>
      <w:r w:rsidRPr="005F70E6">
        <w:rPr>
          <w:rFonts w:ascii="Arial" w:hAnsi="Arial" w:cs="Arial"/>
          <w:color w:val="242424"/>
          <w:sz w:val="23"/>
          <w:szCs w:val="23"/>
        </w:rPr>
        <w:t>ден</w:t>
      </w:r>
      <w:proofErr w:type="spellEnd"/>
      <w:r w:rsidRPr="005F70E6">
        <w:rPr>
          <w:rFonts w:ascii="Arial" w:hAnsi="Arial" w:cs="Arial"/>
          <w:color w:val="242424"/>
          <w:sz w:val="23"/>
          <w:szCs w:val="23"/>
        </w:rPr>
        <w:t xml:space="preserve"> </w:t>
      </w:r>
      <w:proofErr w:type="spellStart"/>
      <w:r w:rsidRPr="005F70E6">
        <w:rPr>
          <w:rFonts w:ascii="Arial" w:hAnsi="Arial" w:cs="Arial"/>
          <w:color w:val="242424"/>
          <w:sz w:val="23"/>
          <w:szCs w:val="23"/>
        </w:rPr>
        <w:t>Бринк</w:t>
      </w:r>
      <w:proofErr w:type="spellEnd"/>
      <w:r w:rsidRPr="005F70E6">
        <w:rPr>
          <w:rFonts w:ascii="Arial" w:hAnsi="Arial" w:cs="Arial"/>
          <w:color w:val="242424"/>
          <w:sz w:val="23"/>
          <w:szCs w:val="23"/>
        </w:rPr>
        <w:t>. Мультимедиа в образовании. - М., 2007. - С. 30</w:t>
      </w:r>
    </w:p>
    <w:p w:rsidR="005F70E6" w:rsidRPr="005F70E6" w:rsidRDefault="005F70E6" w:rsidP="0020130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</w:rPr>
      </w:pPr>
      <w:r w:rsidRPr="005F70E6">
        <w:rPr>
          <w:rFonts w:ascii="Arial" w:hAnsi="Arial" w:cs="Arial"/>
          <w:color w:val="242424"/>
          <w:sz w:val="23"/>
          <w:szCs w:val="23"/>
        </w:rPr>
        <w:t>Захарова И.Г. Информационные технологии в образовании: учеб, пособие для студентов вузов - 4-е изд., стереотип. - М.</w:t>
      </w:r>
      <w:proofErr w:type="gramStart"/>
      <w:r w:rsidRPr="005F70E6">
        <w:rPr>
          <w:rFonts w:ascii="Arial" w:hAnsi="Arial" w:cs="Arial"/>
          <w:color w:val="242424"/>
          <w:sz w:val="23"/>
          <w:szCs w:val="23"/>
        </w:rPr>
        <w:t xml:space="preserve"> :</w:t>
      </w:r>
      <w:proofErr w:type="gramEnd"/>
      <w:r w:rsidRPr="005F70E6">
        <w:rPr>
          <w:rFonts w:ascii="Arial" w:hAnsi="Arial" w:cs="Arial"/>
          <w:color w:val="242424"/>
          <w:sz w:val="23"/>
          <w:szCs w:val="23"/>
        </w:rPr>
        <w:t xml:space="preserve"> Академия, 2008. - 189 с.</w:t>
      </w:r>
    </w:p>
    <w:p w:rsidR="005F70E6" w:rsidRPr="009A2BC6" w:rsidRDefault="005F70E6">
      <w:pPr>
        <w:spacing w:after="0" w:line="360" w:lineRule="auto"/>
        <w:ind w:firstLine="851"/>
        <w:jc w:val="both"/>
        <w:rPr>
          <w:sz w:val="28"/>
        </w:rPr>
      </w:pPr>
      <w:bookmarkStart w:id="0" w:name="_GoBack"/>
      <w:bookmarkEnd w:id="0"/>
    </w:p>
    <w:sectPr w:rsidR="005F70E6" w:rsidRPr="009A2BC6" w:rsidSect="002013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2644"/>
    <w:multiLevelType w:val="hybridMultilevel"/>
    <w:tmpl w:val="1D0246FE"/>
    <w:lvl w:ilvl="0" w:tplc="97AAFF7E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color w:val="24242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C6"/>
    <w:rsid w:val="000008CC"/>
    <w:rsid w:val="000361D0"/>
    <w:rsid w:val="000548C2"/>
    <w:rsid w:val="00070B25"/>
    <w:rsid w:val="00071C40"/>
    <w:rsid w:val="0007298B"/>
    <w:rsid w:val="00096AC4"/>
    <w:rsid w:val="000A15C6"/>
    <w:rsid w:val="000A1F58"/>
    <w:rsid w:val="000B4A85"/>
    <w:rsid w:val="000C21F1"/>
    <w:rsid w:val="000E45EA"/>
    <w:rsid w:val="000E7F8C"/>
    <w:rsid w:val="000F45EB"/>
    <w:rsid w:val="000F55E2"/>
    <w:rsid w:val="00104E09"/>
    <w:rsid w:val="001056D2"/>
    <w:rsid w:val="0011611F"/>
    <w:rsid w:val="001176C6"/>
    <w:rsid w:val="00146EF7"/>
    <w:rsid w:val="0015472B"/>
    <w:rsid w:val="00164934"/>
    <w:rsid w:val="00172304"/>
    <w:rsid w:val="00185936"/>
    <w:rsid w:val="00186C63"/>
    <w:rsid w:val="001A0307"/>
    <w:rsid w:val="001A04DC"/>
    <w:rsid w:val="001A3E5A"/>
    <w:rsid w:val="001A7296"/>
    <w:rsid w:val="001B510A"/>
    <w:rsid w:val="001B708E"/>
    <w:rsid w:val="001B773B"/>
    <w:rsid w:val="001C1C97"/>
    <w:rsid w:val="001C2AC8"/>
    <w:rsid w:val="001D4E90"/>
    <w:rsid w:val="001D65F5"/>
    <w:rsid w:val="001E5660"/>
    <w:rsid w:val="001F697D"/>
    <w:rsid w:val="0020130F"/>
    <w:rsid w:val="00213D7A"/>
    <w:rsid w:val="002154B2"/>
    <w:rsid w:val="0022331E"/>
    <w:rsid w:val="002244C5"/>
    <w:rsid w:val="00235324"/>
    <w:rsid w:val="002364BA"/>
    <w:rsid w:val="00245721"/>
    <w:rsid w:val="002500D1"/>
    <w:rsid w:val="002511BF"/>
    <w:rsid w:val="0025784C"/>
    <w:rsid w:val="00257A4D"/>
    <w:rsid w:val="0026603E"/>
    <w:rsid w:val="00274B05"/>
    <w:rsid w:val="00275419"/>
    <w:rsid w:val="00295918"/>
    <w:rsid w:val="002A5AE9"/>
    <w:rsid w:val="002B4DE6"/>
    <w:rsid w:val="002C3B76"/>
    <w:rsid w:val="002D751A"/>
    <w:rsid w:val="002E7604"/>
    <w:rsid w:val="002F5219"/>
    <w:rsid w:val="0030017D"/>
    <w:rsid w:val="00306FAA"/>
    <w:rsid w:val="0032059C"/>
    <w:rsid w:val="003279B5"/>
    <w:rsid w:val="003315F1"/>
    <w:rsid w:val="00331B3D"/>
    <w:rsid w:val="00331D7E"/>
    <w:rsid w:val="003418D3"/>
    <w:rsid w:val="003433AE"/>
    <w:rsid w:val="003453A8"/>
    <w:rsid w:val="00346F1C"/>
    <w:rsid w:val="00355C20"/>
    <w:rsid w:val="00356CE8"/>
    <w:rsid w:val="0036383C"/>
    <w:rsid w:val="00381FB7"/>
    <w:rsid w:val="00385042"/>
    <w:rsid w:val="003901B8"/>
    <w:rsid w:val="003A03AF"/>
    <w:rsid w:val="003B142F"/>
    <w:rsid w:val="003B35C7"/>
    <w:rsid w:val="003B3C81"/>
    <w:rsid w:val="003C5FA4"/>
    <w:rsid w:val="003D4524"/>
    <w:rsid w:val="003D7203"/>
    <w:rsid w:val="003E5CD5"/>
    <w:rsid w:val="003E7211"/>
    <w:rsid w:val="003E721F"/>
    <w:rsid w:val="00402AC3"/>
    <w:rsid w:val="00417808"/>
    <w:rsid w:val="00422C06"/>
    <w:rsid w:val="00427DED"/>
    <w:rsid w:val="00432302"/>
    <w:rsid w:val="00440F18"/>
    <w:rsid w:val="00441201"/>
    <w:rsid w:val="00443F6A"/>
    <w:rsid w:val="00444BE7"/>
    <w:rsid w:val="0045522F"/>
    <w:rsid w:val="00463D14"/>
    <w:rsid w:val="00466D4F"/>
    <w:rsid w:val="00485F1A"/>
    <w:rsid w:val="00486883"/>
    <w:rsid w:val="004877DB"/>
    <w:rsid w:val="0049124B"/>
    <w:rsid w:val="00494BFD"/>
    <w:rsid w:val="004A29EB"/>
    <w:rsid w:val="004A6D1D"/>
    <w:rsid w:val="004A701F"/>
    <w:rsid w:val="004B7FB6"/>
    <w:rsid w:val="004C2356"/>
    <w:rsid w:val="004C79AF"/>
    <w:rsid w:val="004E10F3"/>
    <w:rsid w:val="004E17D1"/>
    <w:rsid w:val="004F45A6"/>
    <w:rsid w:val="00511D54"/>
    <w:rsid w:val="00513A24"/>
    <w:rsid w:val="00526A64"/>
    <w:rsid w:val="00542FD7"/>
    <w:rsid w:val="00553699"/>
    <w:rsid w:val="005655CC"/>
    <w:rsid w:val="0058079A"/>
    <w:rsid w:val="00581B91"/>
    <w:rsid w:val="00592F99"/>
    <w:rsid w:val="005936E2"/>
    <w:rsid w:val="005B0E81"/>
    <w:rsid w:val="005C240A"/>
    <w:rsid w:val="005C3731"/>
    <w:rsid w:val="005D0090"/>
    <w:rsid w:val="005D0CA6"/>
    <w:rsid w:val="005D1B40"/>
    <w:rsid w:val="005D23F8"/>
    <w:rsid w:val="005D6CC1"/>
    <w:rsid w:val="005F70E6"/>
    <w:rsid w:val="005F7F8E"/>
    <w:rsid w:val="006006F5"/>
    <w:rsid w:val="00604652"/>
    <w:rsid w:val="00614BB5"/>
    <w:rsid w:val="00616AC5"/>
    <w:rsid w:val="00622879"/>
    <w:rsid w:val="0064066E"/>
    <w:rsid w:val="00644BEF"/>
    <w:rsid w:val="0065264E"/>
    <w:rsid w:val="00657F26"/>
    <w:rsid w:val="00661A4F"/>
    <w:rsid w:val="00662FAF"/>
    <w:rsid w:val="006642DC"/>
    <w:rsid w:val="006667C9"/>
    <w:rsid w:val="00672073"/>
    <w:rsid w:val="00673606"/>
    <w:rsid w:val="0067417A"/>
    <w:rsid w:val="006946FB"/>
    <w:rsid w:val="00694DD4"/>
    <w:rsid w:val="006B1739"/>
    <w:rsid w:val="006D6AD9"/>
    <w:rsid w:val="006E0708"/>
    <w:rsid w:val="006E48FB"/>
    <w:rsid w:val="006F559D"/>
    <w:rsid w:val="006F5BB3"/>
    <w:rsid w:val="00703272"/>
    <w:rsid w:val="0070472C"/>
    <w:rsid w:val="00710BB8"/>
    <w:rsid w:val="00710BC2"/>
    <w:rsid w:val="00713D4C"/>
    <w:rsid w:val="00717C3F"/>
    <w:rsid w:val="00732EA8"/>
    <w:rsid w:val="00740B56"/>
    <w:rsid w:val="00743A46"/>
    <w:rsid w:val="007444C9"/>
    <w:rsid w:val="00746F17"/>
    <w:rsid w:val="007505EA"/>
    <w:rsid w:val="00756914"/>
    <w:rsid w:val="00763EB2"/>
    <w:rsid w:val="00784D27"/>
    <w:rsid w:val="00787983"/>
    <w:rsid w:val="0079605B"/>
    <w:rsid w:val="007A274B"/>
    <w:rsid w:val="007A2B4F"/>
    <w:rsid w:val="007A4D77"/>
    <w:rsid w:val="007A516D"/>
    <w:rsid w:val="007A60B7"/>
    <w:rsid w:val="007B01AE"/>
    <w:rsid w:val="007B5A5F"/>
    <w:rsid w:val="007C27DD"/>
    <w:rsid w:val="007C2D1B"/>
    <w:rsid w:val="007C6CA0"/>
    <w:rsid w:val="007D00B8"/>
    <w:rsid w:val="007E1E10"/>
    <w:rsid w:val="007E3FD1"/>
    <w:rsid w:val="007E77C8"/>
    <w:rsid w:val="007F18A9"/>
    <w:rsid w:val="00811362"/>
    <w:rsid w:val="00813583"/>
    <w:rsid w:val="0082232F"/>
    <w:rsid w:val="008249AE"/>
    <w:rsid w:val="00827E2F"/>
    <w:rsid w:val="00830FC8"/>
    <w:rsid w:val="00833A87"/>
    <w:rsid w:val="00834E98"/>
    <w:rsid w:val="00841531"/>
    <w:rsid w:val="00856895"/>
    <w:rsid w:val="00867C28"/>
    <w:rsid w:val="008715E3"/>
    <w:rsid w:val="00882674"/>
    <w:rsid w:val="00884E91"/>
    <w:rsid w:val="008B428C"/>
    <w:rsid w:val="008B55F6"/>
    <w:rsid w:val="008C6F75"/>
    <w:rsid w:val="008D0B32"/>
    <w:rsid w:val="008D1F8A"/>
    <w:rsid w:val="008E17BA"/>
    <w:rsid w:val="008E1CE8"/>
    <w:rsid w:val="008F7882"/>
    <w:rsid w:val="00901387"/>
    <w:rsid w:val="00917E60"/>
    <w:rsid w:val="0094661E"/>
    <w:rsid w:val="0095277C"/>
    <w:rsid w:val="00953383"/>
    <w:rsid w:val="00953DDA"/>
    <w:rsid w:val="009644F5"/>
    <w:rsid w:val="00974A9B"/>
    <w:rsid w:val="00976738"/>
    <w:rsid w:val="00976FD3"/>
    <w:rsid w:val="009935F0"/>
    <w:rsid w:val="009A05C4"/>
    <w:rsid w:val="009A2BC6"/>
    <w:rsid w:val="009A4C77"/>
    <w:rsid w:val="009A5AF5"/>
    <w:rsid w:val="009A5BD2"/>
    <w:rsid w:val="009A7CBD"/>
    <w:rsid w:val="009B37F4"/>
    <w:rsid w:val="009B551E"/>
    <w:rsid w:val="009D3AE8"/>
    <w:rsid w:val="009E1823"/>
    <w:rsid w:val="009E69B6"/>
    <w:rsid w:val="009F4CB9"/>
    <w:rsid w:val="009F6164"/>
    <w:rsid w:val="00A321FE"/>
    <w:rsid w:val="00A42978"/>
    <w:rsid w:val="00A4766E"/>
    <w:rsid w:val="00A53378"/>
    <w:rsid w:val="00A771B6"/>
    <w:rsid w:val="00AB2F53"/>
    <w:rsid w:val="00AB3681"/>
    <w:rsid w:val="00AC3468"/>
    <w:rsid w:val="00AC3631"/>
    <w:rsid w:val="00AD3121"/>
    <w:rsid w:val="00AE13AC"/>
    <w:rsid w:val="00AE48F6"/>
    <w:rsid w:val="00AF50CC"/>
    <w:rsid w:val="00AF51E6"/>
    <w:rsid w:val="00B05D31"/>
    <w:rsid w:val="00B11D78"/>
    <w:rsid w:val="00B12951"/>
    <w:rsid w:val="00B1347F"/>
    <w:rsid w:val="00B56ACF"/>
    <w:rsid w:val="00B6152D"/>
    <w:rsid w:val="00B674A2"/>
    <w:rsid w:val="00B711F9"/>
    <w:rsid w:val="00B71E9F"/>
    <w:rsid w:val="00B9553D"/>
    <w:rsid w:val="00B9613A"/>
    <w:rsid w:val="00B96E8C"/>
    <w:rsid w:val="00BB3E4E"/>
    <w:rsid w:val="00BC49E5"/>
    <w:rsid w:val="00BC6E1B"/>
    <w:rsid w:val="00BD48F6"/>
    <w:rsid w:val="00BF117A"/>
    <w:rsid w:val="00BF3893"/>
    <w:rsid w:val="00C11950"/>
    <w:rsid w:val="00C20934"/>
    <w:rsid w:val="00C22B1D"/>
    <w:rsid w:val="00C323A4"/>
    <w:rsid w:val="00C33913"/>
    <w:rsid w:val="00C33B39"/>
    <w:rsid w:val="00C35E61"/>
    <w:rsid w:val="00C40170"/>
    <w:rsid w:val="00C40F2B"/>
    <w:rsid w:val="00C42BB4"/>
    <w:rsid w:val="00C53514"/>
    <w:rsid w:val="00C5668F"/>
    <w:rsid w:val="00C605B2"/>
    <w:rsid w:val="00C704D6"/>
    <w:rsid w:val="00C8466C"/>
    <w:rsid w:val="00C86C40"/>
    <w:rsid w:val="00CB52D1"/>
    <w:rsid w:val="00CE07FF"/>
    <w:rsid w:val="00D0062E"/>
    <w:rsid w:val="00D01D6C"/>
    <w:rsid w:val="00D13753"/>
    <w:rsid w:val="00D20B8F"/>
    <w:rsid w:val="00D344E1"/>
    <w:rsid w:val="00D34F7B"/>
    <w:rsid w:val="00D40E9D"/>
    <w:rsid w:val="00D532EB"/>
    <w:rsid w:val="00D56D5F"/>
    <w:rsid w:val="00D6064B"/>
    <w:rsid w:val="00D867FF"/>
    <w:rsid w:val="00D87B74"/>
    <w:rsid w:val="00D925DC"/>
    <w:rsid w:val="00D946FF"/>
    <w:rsid w:val="00D95F7E"/>
    <w:rsid w:val="00DA6195"/>
    <w:rsid w:val="00DB640C"/>
    <w:rsid w:val="00DD4050"/>
    <w:rsid w:val="00DE230D"/>
    <w:rsid w:val="00DE6AF7"/>
    <w:rsid w:val="00E009CC"/>
    <w:rsid w:val="00E05AA6"/>
    <w:rsid w:val="00E1142D"/>
    <w:rsid w:val="00E14D2E"/>
    <w:rsid w:val="00E364A1"/>
    <w:rsid w:val="00E43A96"/>
    <w:rsid w:val="00E66E19"/>
    <w:rsid w:val="00E67B17"/>
    <w:rsid w:val="00E704C8"/>
    <w:rsid w:val="00E70A06"/>
    <w:rsid w:val="00E747C4"/>
    <w:rsid w:val="00E81A9A"/>
    <w:rsid w:val="00E930A0"/>
    <w:rsid w:val="00E9647A"/>
    <w:rsid w:val="00EA3D4A"/>
    <w:rsid w:val="00EB2DEC"/>
    <w:rsid w:val="00ED13F3"/>
    <w:rsid w:val="00ED2E49"/>
    <w:rsid w:val="00ED7C9E"/>
    <w:rsid w:val="00EE140E"/>
    <w:rsid w:val="00EF0194"/>
    <w:rsid w:val="00EF026D"/>
    <w:rsid w:val="00EF6401"/>
    <w:rsid w:val="00F001B1"/>
    <w:rsid w:val="00F007FA"/>
    <w:rsid w:val="00F00951"/>
    <w:rsid w:val="00F15056"/>
    <w:rsid w:val="00F16F84"/>
    <w:rsid w:val="00F17B11"/>
    <w:rsid w:val="00F26031"/>
    <w:rsid w:val="00F31326"/>
    <w:rsid w:val="00F31969"/>
    <w:rsid w:val="00F34617"/>
    <w:rsid w:val="00F40F77"/>
    <w:rsid w:val="00F54A73"/>
    <w:rsid w:val="00F64E3A"/>
    <w:rsid w:val="00F736DA"/>
    <w:rsid w:val="00F77494"/>
    <w:rsid w:val="00F81FE2"/>
    <w:rsid w:val="00F97E2B"/>
    <w:rsid w:val="00FA30A3"/>
    <w:rsid w:val="00FA4185"/>
    <w:rsid w:val="00FA64C6"/>
    <w:rsid w:val="00FA789A"/>
    <w:rsid w:val="00FD795F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520</Words>
  <Characters>3991</Characters>
  <Application>Microsoft Office Word</Application>
  <DocSecurity>0</DocSecurity>
  <Lines>72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2020-12-16T08:23:00Z</dcterms:created>
  <dcterms:modified xsi:type="dcterms:W3CDTF">2020-12-16T11:43:00Z</dcterms:modified>
</cp:coreProperties>
</file>