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C3" w:rsidRPr="00552C87" w:rsidRDefault="00C053C3" w:rsidP="00C053C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ОБОСОБЛЕННОЕ СТРУКТУРНОЕ ПОДРАЗДЕЛЕНИЕ </w:t>
      </w:r>
    </w:p>
    <w:p w:rsidR="00C053C3" w:rsidRPr="00552C87" w:rsidRDefault="00C053C3" w:rsidP="00C053C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«ИНДУСТРИАЛЬНЫЙ ТЕХНИКУМ» </w:t>
      </w:r>
    </w:p>
    <w:p w:rsidR="00C053C3" w:rsidRPr="00552C87" w:rsidRDefault="00C053C3" w:rsidP="00C053C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ГОСУДАРСТВЕННОГО ОБРАЗОВАТЕЛЬНОГО УЧРЕЖДЕНИЯ </w:t>
      </w:r>
    </w:p>
    <w:p w:rsidR="00C053C3" w:rsidRPr="00552C87" w:rsidRDefault="00C053C3" w:rsidP="00C053C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ВЫСШЕГО ОБРАЗОВАНИЯ </w:t>
      </w:r>
    </w:p>
    <w:p w:rsidR="00C053C3" w:rsidRPr="00552C87" w:rsidRDefault="00C053C3" w:rsidP="00C053C3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 xml:space="preserve">ЛУГАНСКОЙ НАРОДНОЙ РЕСПУБЛИКИ </w:t>
      </w:r>
    </w:p>
    <w:p w:rsidR="00B963F9" w:rsidRPr="00552C87" w:rsidRDefault="00C053C3" w:rsidP="00AE032F">
      <w:pPr>
        <w:keepNext/>
        <w:jc w:val="center"/>
        <w:rPr>
          <w:rFonts w:ascii="GOST type B" w:hAnsi="GOST type B" w:cs="Times New Roman"/>
          <w:i/>
          <w:szCs w:val="28"/>
          <w:lang w:eastAsia="ru-RU"/>
        </w:rPr>
      </w:pPr>
      <w:r w:rsidRPr="00552C87">
        <w:rPr>
          <w:rFonts w:ascii="GOST type B" w:hAnsi="GOST type B" w:cs="Times New Roman"/>
          <w:i/>
          <w:sz w:val="28"/>
          <w:szCs w:val="28"/>
        </w:rPr>
        <w:t>«ДОНБАССКИЙ ГОСУДАРСТВЕННЫЙ ТЕХНИЧЕСКИЙ ИНСТИТУТ»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52C87" w:rsidRPr="00C03A7C" w:rsidRDefault="00552C87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bookmarkStart w:id="0" w:name="_GoBack"/>
      <w:bookmarkEnd w:id="0"/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B963F9" w:rsidRPr="00C03A7C" w:rsidRDefault="000D3BF7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0D3BF7">
        <w:rPr>
          <w:rFonts w:ascii="GOST type B" w:hAnsi="GOST type B" w:cs="Times New Roman"/>
          <w:i/>
          <w:sz w:val="36"/>
          <w:szCs w:val="28"/>
        </w:rPr>
        <w:t>22.02.01  «Металлургия черных металлов»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AE032F" w:rsidRPr="00C03A7C" w:rsidRDefault="00AE032F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20</w:t>
      </w:r>
      <w:r w:rsidR="00C053C3">
        <w:rPr>
          <w:rFonts w:ascii="GOST type B" w:hAnsi="GOST type B" w:cs="Times New Roman"/>
          <w:i/>
          <w:sz w:val="28"/>
          <w:szCs w:val="28"/>
        </w:rPr>
        <w:t>20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t>Утверждено методическим советом</w:t>
      </w:r>
    </w:p>
    <w:p w:rsidR="00C053C3" w:rsidRDefault="00C053C3" w:rsidP="00C053C3">
      <w:pPr>
        <w:pStyle w:val="21"/>
        <w:keepNext/>
        <w:suppressAutoHyphens/>
        <w:jc w:val="both"/>
        <w:rPr>
          <w:rFonts w:ascii="GOST type B" w:hAnsi="GOST type B"/>
          <w:i/>
          <w:sz w:val="14"/>
        </w:rPr>
      </w:pPr>
    </w:p>
    <w:p w:rsidR="00C053C3" w:rsidRDefault="00C053C3" w:rsidP="00C053C3">
      <w:pPr>
        <w:pStyle w:val="21"/>
        <w:keepNext/>
        <w:suppressAutoHyphens/>
        <w:ind w:right="-4497"/>
        <w:jc w:val="both"/>
        <w:rPr>
          <w:rFonts w:ascii="GOST type B" w:hAnsi="GOST type B"/>
          <w:i/>
          <w:sz w:val="28"/>
        </w:rPr>
      </w:pPr>
      <w:r>
        <w:rPr>
          <w:rFonts w:ascii="GOST type B" w:hAnsi="GOST type B"/>
          <w:i/>
          <w:sz w:val="28"/>
        </w:rPr>
        <w:t>Председатель методического совета ____________Л. Л. Кузьмина</w:t>
      </w:r>
    </w:p>
    <w:p w:rsidR="00C053C3" w:rsidRDefault="00C053C3" w:rsidP="00C053C3">
      <w:pPr>
        <w:keepNext/>
        <w:jc w:val="both"/>
        <w:rPr>
          <w:rFonts w:ascii="GOST type B" w:hAnsi="GOST type B"/>
          <w:i/>
          <w:sz w:val="28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sz w:val="28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sz w:val="28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sz w:val="28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sz w:val="28"/>
        </w:rPr>
        <w:t xml:space="preserve">Рассмотрено на </w:t>
      </w:r>
      <w:r>
        <w:rPr>
          <w:rFonts w:ascii="GOST type B" w:hAnsi="GOST type B"/>
          <w:i/>
          <w:color w:val="000000"/>
          <w:sz w:val="28"/>
          <w:szCs w:val="28"/>
        </w:rPr>
        <w:t xml:space="preserve">заседании методической комиссии </w:t>
      </w: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sz w:val="28"/>
          <w:szCs w:val="28"/>
        </w:rPr>
        <w:t>Специальных металлургических дисциплин</w:t>
      </w:r>
      <w:r>
        <w:rPr>
          <w:rFonts w:ascii="GOST type B" w:hAnsi="GOST type B"/>
          <w:i/>
          <w:color w:val="000000"/>
          <w:sz w:val="28"/>
        </w:rPr>
        <w:t xml:space="preserve"> </w:t>
      </w: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28"/>
          <w:szCs w:val="28"/>
        </w:rPr>
      </w:pPr>
      <w:r>
        <w:rPr>
          <w:rFonts w:ascii="GOST type B" w:hAnsi="GOST type B"/>
          <w:i/>
          <w:color w:val="000000"/>
          <w:sz w:val="28"/>
        </w:rPr>
        <w:t>п</w:t>
      </w:r>
      <w:r>
        <w:rPr>
          <w:rFonts w:ascii="GOST type B" w:hAnsi="GOST type B"/>
          <w:i/>
          <w:color w:val="000000"/>
          <w:sz w:val="28"/>
          <w:szCs w:val="28"/>
        </w:rPr>
        <w:t>ротокол №____ от «____» __________ 20__ года</w:t>
      </w: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28"/>
          <w:szCs w:val="24"/>
        </w:rPr>
      </w:pPr>
      <w:r>
        <w:rPr>
          <w:rFonts w:ascii="GOST type B" w:hAnsi="GOST type B"/>
          <w:i/>
          <w:color w:val="000000"/>
          <w:sz w:val="28"/>
        </w:rPr>
        <w:t>Председатель методической комиссии ____________</w:t>
      </w:r>
      <w:r>
        <w:rPr>
          <w:rFonts w:ascii="GOST type B" w:hAnsi="GOST type B"/>
          <w:i/>
          <w:color w:val="000000"/>
          <w:sz w:val="28"/>
          <w:szCs w:val="28"/>
        </w:rPr>
        <w:t xml:space="preserve"> И.О. Гончарова</w:t>
      </w: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18"/>
        </w:rPr>
      </w:pPr>
    </w:p>
    <w:p w:rsidR="00C053C3" w:rsidRDefault="00C053C3" w:rsidP="00C053C3">
      <w:pPr>
        <w:keepNext/>
        <w:jc w:val="both"/>
        <w:rPr>
          <w:rFonts w:ascii="GOST type B" w:hAnsi="GOST type B"/>
          <w:i/>
          <w:color w:val="000000"/>
          <w:sz w:val="28"/>
        </w:rPr>
      </w:pPr>
    </w:p>
    <w:p w:rsidR="00C053C3" w:rsidRDefault="00C053C3" w:rsidP="00C053C3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C053C3" w:rsidRDefault="00C053C3" w:rsidP="00C053C3">
      <w:pPr>
        <w:keepNext/>
        <w:spacing w:line="360" w:lineRule="auto"/>
        <w:jc w:val="both"/>
        <w:rPr>
          <w:rFonts w:ascii="GOST type B" w:hAnsi="GOST type B"/>
          <w:i/>
          <w:sz w:val="28"/>
          <w:szCs w:val="28"/>
        </w:rPr>
      </w:pPr>
    </w:p>
    <w:p w:rsidR="00C053C3" w:rsidRDefault="00C053C3" w:rsidP="00C053C3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4"/>
        </w:rPr>
      </w:pPr>
      <w:r>
        <w:rPr>
          <w:rFonts w:ascii="GOST type B" w:hAnsi="GOST type B"/>
          <w:i/>
          <w:sz w:val="28"/>
        </w:rPr>
        <w:t>Составитель: ____________ Н.П. Солосенко преподаватель высшей категории ОСП «ИТ» ГОУ ВО ЛНР «ДонГТИ»</w:t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ю и Роквеллу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А4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макровинтом.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Биологический микроскоп, раствор соли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>, NaCl,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получения перенасыщенного раствора одну из солей: Pb(NO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552C87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552C87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2 характеризуется образованием крупных столбчатый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Роквеллу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от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ТЖ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 и ТК (прибор Роквелла).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>приборы для определения твердости металлов по Бринеллю и Роквеллу;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Определение диаметра шарика Д, величина нагрузки Р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 зависимости от формы образца выбирают опорный стол. Для плоских образцов - плоский,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Д шарика, мм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Роквелла</w:t>
      </w: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Роквелла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>Прибор Роквелла  в зависимости от величины нагрузки в 60, 100 и 150 кг имеют соответственно три шкалы А,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Роквелла)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Роквелла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Цифра, напротив которой останавливается красная стрелка указывает на число твердости по Роквеллу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макровинтом.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8 )/ 100, где 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доэвтектоидной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8%С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эвтектоидной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заэвтектоидной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эвтектическим.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доэвтектических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доэвтектических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заэвтектических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доэвтектического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нижнего?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из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из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же осуществляется только первая стадия 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Если первая стадия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феррито-перлитный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Количество графита находится в прямой зависимости от полноты проведения и второй стадии графитизации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Получить практические навыки проведения закалки стали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После 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 практически не закаляются. 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%С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чем больше скорость охлаждения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Нагреть и закалить образцы по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Измерить твердость одного закаленного образца на приборе типа Ровелла по шкале С, зачистив его от окалины и поверхностного безуглеродного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Измерить твердость образца после отпуска на приборе типа Роквелла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Вид термо-обробки</w:t>
            </w: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Научиться самостоятельно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цементуемых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>стали состоит из 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После ковки и отжига структура стали, состоит из сорбитообразного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аустенитной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аустенитному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 какой целью в качестве 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дотрагиваться пальцами к оптике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прикладывать большие усилия при регулировании макровинтом.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следствие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(Cu</w:t>
      </w:r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Cu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Оловянистие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оловянистой бронзы, которая содержит 10% олова состоит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r w:rsidR="005C2A72" w:rsidRPr="00C03A7C">
        <w:rPr>
          <w:rFonts w:ascii="GOST type B" w:hAnsi="GOST type B"/>
          <w:i/>
          <w:sz w:val="28"/>
          <w:lang w:val="en-US"/>
        </w:rPr>
        <w:t>Sn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-р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Оловянистие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оловянистой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Алюминиевые бронзы. При содержании 9,8% алюминия, алюминиевые бронзы являются однофазными, являют собой твердый раствор алюминия в меди Cu(Al).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эвтектоида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-фаз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(SbSn),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оловянистого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-латуней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Адаскин,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А.Кузьмин и др. Металлургия, металловедение и конструкционные материалы. -М.: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А.И.Самохоцкий. „Металловедение</w:t>
      </w:r>
      <w:r w:rsidRPr="00C03A7C">
        <w:rPr>
          <w:rFonts w:ascii="Arial" w:hAnsi="Arial" w:cs="Arial"/>
          <w:i/>
          <w:sz w:val="26"/>
        </w:rPr>
        <w:t>”</w:t>
      </w:r>
      <w:r w:rsidRPr="00C03A7C">
        <w:rPr>
          <w:rFonts w:ascii="GOST type B" w:hAnsi="GOST type B" w:cs="Times New Roman"/>
          <w:i/>
          <w:sz w:val="26"/>
        </w:rPr>
        <w:t>.-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Ю.М.Лахтин.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>5. А.И. Самохоцкий., М.Н. Кунявский. Лабораторные работы по металловедению и термической обработке металлов. -М.: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52292"/>
    <w:rsid w:val="00054BC0"/>
    <w:rsid w:val="00067AC0"/>
    <w:rsid w:val="00067FF6"/>
    <w:rsid w:val="00086F80"/>
    <w:rsid w:val="000913BA"/>
    <w:rsid w:val="000A2B82"/>
    <w:rsid w:val="000A4263"/>
    <w:rsid w:val="000B794E"/>
    <w:rsid w:val="000C1614"/>
    <w:rsid w:val="000D3BF7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2C87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3287"/>
    <w:rsid w:val="009B2A2D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032F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53C3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rsid w:val="00C053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rsid w:val="00C053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4445A-D797-4FD9-ADA4-D0D5E228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32</Pages>
  <Words>6536</Words>
  <Characters>37261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Наталия</cp:lastModifiedBy>
  <cp:revision>45</cp:revision>
  <dcterms:created xsi:type="dcterms:W3CDTF">2018-02-04T14:38:00Z</dcterms:created>
  <dcterms:modified xsi:type="dcterms:W3CDTF">2021-11-02T10:34:00Z</dcterms:modified>
</cp:coreProperties>
</file>